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BFE01" w14:textId="77777777" w:rsidR="00573ECA" w:rsidRDefault="007213C6">
      <w:pPr>
        <w:spacing w:line="540" w:lineRule="exact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1</w:t>
      </w:r>
    </w:p>
    <w:p w14:paraId="25868B39" w14:textId="77777777" w:rsidR="00573ECA" w:rsidRDefault="007213C6">
      <w:pPr>
        <w:spacing w:line="54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科普影片信息</w:t>
      </w:r>
    </w:p>
    <w:tbl>
      <w:tblPr>
        <w:tblStyle w:val="a3"/>
        <w:tblW w:w="4743" w:type="pct"/>
        <w:jc w:val="center"/>
        <w:tblLook w:val="04A0" w:firstRow="1" w:lastRow="0" w:firstColumn="1" w:lastColumn="0" w:noHBand="0" w:noVBand="1"/>
      </w:tblPr>
      <w:tblGrid>
        <w:gridCol w:w="736"/>
        <w:gridCol w:w="2705"/>
        <w:gridCol w:w="1753"/>
        <w:gridCol w:w="928"/>
        <w:gridCol w:w="1751"/>
        <w:gridCol w:w="5572"/>
      </w:tblGrid>
      <w:tr w:rsidR="00DD62FF" w14:paraId="61A31DCC" w14:textId="56699E20" w:rsidTr="00DD62FF">
        <w:trPr>
          <w:trHeight w:val="600"/>
          <w:jc w:val="center"/>
        </w:trPr>
        <w:tc>
          <w:tcPr>
            <w:tcW w:w="274" w:type="pct"/>
            <w:vAlign w:val="center"/>
          </w:tcPr>
          <w:p w14:paraId="3BE76C67" w14:textId="77777777" w:rsidR="00DD62FF" w:rsidRPr="00DD62FF" w:rsidRDefault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序号</w:t>
            </w:r>
          </w:p>
        </w:tc>
        <w:tc>
          <w:tcPr>
            <w:tcW w:w="1006" w:type="pct"/>
            <w:vAlign w:val="center"/>
          </w:tcPr>
          <w:p w14:paraId="25888123" w14:textId="77777777" w:rsidR="00DD62FF" w:rsidRPr="00DD62FF" w:rsidRDefault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片名</w:t>
            </w:r>
          </w:p>
        </w:tc>
        <w:tc>
          <w:tcPr>
            <w:tcW w:w="652" w:type="pct"/>
            <w:vAlign w:val="center"/>
          </w:tcPr>
          <w:p w14:paraId="0E566FD5" w14:textId="77777777" w:rsidR="00DD62FF" w:rsidRPr="00DD62FF" w:rsidRDefault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片长（分钟）</w:t>
            </w:r>
          </w:p>
        </w:tc>
        <w:tc>
          <w:tcPr>
            <w:tcW w:w="345" w:type="pct"/>
            <w:vAlign w:val="center"/>
          </w:tcPr>
          <w:p w14:paraId="5EEC1DAB" w14:textId="77777777" w:rsidR="00DD62FF" w:rsidRPr="00DD62FF" w:rsidRDefault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格式</w:t>
            </w:r>
          </w:p>
        </w:tc>
        <w:tc>
          <w:tcPr>
            <w:tcW w:w="651" w:type="pct"/>
            <w:vAlign w:val="center"/>
          </w:tcPr>
          <w:p w14:paraId="44F09492" w14:textId="77777777" w:rsidR="00DD62FF" w:rsidRPr="00DD62FF" w:rsidRDefault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适配影院类型</w:t>
            </w:r>
          </w:p>
        </w:tc>
        <w:tc>
          <w:tcPr>
            <w:tcW w:w="2072" w:type="pct"/>
            <w:vAlign w:val="center"/>
          </w:tcPr>
          <w:p w14:paraId="371063A0" w14:textId="77777777" w:rsidR="00DD62FF" w:rsidRPr="00DD62FF" w:rsidRDefault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影片简介</w:t>
            </w:r>
          </w:p>
        </w:tc>
      </w:tr>
      <w:tr w:rsidR="00DD62FF" w14:paraId="4DF4FF26" w14:textId="46CBE10B" w:rsidTr="00DD62FF">
        <w:trPr>
          <w:trHeight w:val="600"/>
          <w:jc w:val="center"/>
        </w:trPr>
        <w:tc>
          <w:tcPr>
            <w:tcW w:w="274" w:type="pct"/>
            <w:vAlign w:val="center"/>
          </w:tcPr>
          <w:p w14:paraId="60D83CF5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1</w:t>
            </w:r>
          </w:p>
        </w:tc>
        <w:tc>
          <w:tcPr>
            <w:tcW w:w="1006" w:type="pct"/>
            <w:vAlign w:val="center"/>
          </w:tcPr>
          <w:p w14:paraId="2AC4F6DF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proofErr w:type="gramStart"/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赞鸟历险记</w:t>
            </w:r>
            <w:proofErr w:type="gramEnd"/>
          </w:p>
        </w:tc>
        <w:tc>
          <w:tcPr>
            <w:tcW w:w="652" w:type="pct"/>
            <w:vAlign w:val="center"/>
          </w:tcPr>
          <w:p w14:paraId="3F01C790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23</w:t>
            </w:r>
          </w:p>
        </w:tc>
        <w:tc>
          <w:tcPr>
            <w:tcW w:w="345" w:type="pct"/>
            <w:vAlign w:val="center"/>
          </w:tcPr>
          <w:p w14:paraId="2A592AAE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DCP</w:t>
            </w:r>
          </w:p>
        </w:tc>
        <w:tc>
          <w:tcPr>
            <w:tcW w:w="651" w:type="pct"/>
            <w:vAlign w:val="center"/>
          </w:tcPr>
          <w:p w14:paraId="5960B803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4D/3D</w:t>
            </w:r>
          </w:p>
        </w:tc>
        <w:tc>
          <w:tcPr>
            <w:tcW w:w="2072" w:type="pct"/>
            <w:vAlign w:val="center"/>
          </w:tcPr>
          <w:p w14:paraId="7898C7DA" w14:textId="2B98FE91" w:rsidR="00DD62FF" w:rsidRPr="007213C6" w:rsidRDefault="00DD62FF">
            <w:pPr>
              <w:rPr>
                <w:rFonts w:ascii="仿宋" w:eastAsia="仿宋" w:hAnsi="仿宋" w:cs="仿宋"/>
                <w:sz w:val="24"/>
                <w:szCs w:val="28"/>
              </w:rPr>
            </w:pPr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广袤而炎热的非洲大草原上，蓝色的小鹰阿凯在天空自由翱翔，他从父亲那里接受了严格的训练，如今羽翼已丰的小家伙想要变成超越父亲的飞行高手。阿凯对贫瘠的卡吐</w:t>
            </w:r>
            <w:proofErr w:type="gramStart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姆</w:t>
            </w:r>
            <w:proofErr w:type="gramEnd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峡谷感到厌倦，他渴望一场惊险刺激的冒险。突然一天他</w:t>
            </w:r>
            <w:proofErr w:type="gramStart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从鞍嘴鹳</w:t>
            </w:r>
            <w:proofErr w:type="gramEnd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果</w:t>
            </w:r>
            <w:proofErr w:type="gramStart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果</w:t>
            </w:r>
            <w:proofErr w:type="gramEnd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口中得知飞鸟</w:t>
            </w:r>
            <w:proofErr w:type="gramStart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之城赞比</w:t>
            </w:r>
            <w:proofErr w:type="gramEnd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西亚的存在，不禁心驰神往。前往的道路上充满曲折和磨难，但这些都不能阻挡一个孩子的成长……</w:t>
            </w:r>
          </w:p>
        </w:tc>
      </w:tr>
      <w:tr w:rsidR="00DD62FF" w14:paraId="2DD167A5" w14:textId="12A0B6B7" w:rsidTr="00DD62FF">
        <w:trPr>
          <w:trHeight w:val="1058"/>
          <w:jc w:val="center"/>
        </w:trPr>
        <w:tc>
          <w:tcPr>
            <w:tcW w:w="274" w:type="pct"/>
            <w:vAlign w:val="center"/>
          </w:tcPr>
          <w:p w14:paraId="6DB4695E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2</w:t>
            </w:r>
          </w:p>
        </w:tc>
        <w:tc>
          <w:tcPr>
            <w:tcW w:w="1006" w:type="pct"/>
            <w:vAlign w:val="center"/>
          </w:tcPr>
          <w:p w14:paraId="16E69879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象鼻兽历险记</w:t>
            </w:r>
          </w:p>
        </w:tc>
        <w:tc>
          <w:tcPr>
            <w:tcW w:w="652" w:type="pct"/>
            <w:vAlign w:val="center"/>
          </w:tcPr>
          <w:p w14:paraId="144C8492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25</w:t>
            </w:r>
          </w:p>
        </w:tc>
        <w:tc>
          <w:tcPr>
            <w:tcW w:w="345" w:type="pct"/>
            <w:vAlign w:val="center"/>
          </w:tcPr>
          <w:p w14:paraId="4CB63D36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DCP</w:t>
            </w:r>
          </w:p>
        </w:tc>
        <w:tc>
          <w:tcPr>
            <w:tcW w:w="651" w:type="pct"/>
            <w:vAlign w:val="center"/>
          </w:tcPr>
          <w:p w14:paraId="5E0A74D5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4D/3D</w:t>
            </w:r>
          </w:p>
        </w:tc>
        <w:tc>
          <w:tcPr>
            <w:tcW w:w="2072" w:type="pct"/>
            <w:vAlign w:val="center"/>
          </w:tcPr>
          <w:p w14:paraId="6EB23B6F" w14:textId="4D8475DA" w:rsidR="00DD62FF" w:rsidRPr="007213C6" w:rsidRDefault="00DD62FF">
            <w:pPr>
              <w:rPr>
                <w:rFonts w:ascii="仿宋" w:eastAsia="仿宋" w:hAnsi="仿宋" w:cs="仿宋"/>
                <w:sz w:val="24"/>
                <w:szCs w:val="28"/>
              </w:rPr>
            </w:pPr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世纪之末，一场突如其来的洪水即将席卷Griffin岛。动物们在狮子领袖的带领下登录一艘空前绝后的大船。船上有戴夫和</w:t>
            </w:r>
            <w:proofErr w:type="gramStart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芬尼</w:t>
            </w:r>
            <w:proofErr w:type="gramEnd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―</w:t>
            </w:r>
            <w:proofErr w:type="gramStart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一对呆萌可爱</w:t>
            </w:r>
            <w:proofErr w:type="gramEnd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、喜欢旅行的象鼻兽父子，他们碰到</w:t>
            </w:r>
            <w:proofErr w:type="gramStart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了草原猎猫母女海</w:t>
            </w:r>
            <w:proofErr w:type="gramEnd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泽尔和</w:t>
            </w:r>
            <w:proofErr w:type="gramStart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利亚</w:t>
            </w:r>
            <w:proofErr w:type="gramEnd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。两个好奇的小宝贝</w:t>
            </w:r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芬尼</w:t>
            </w:r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和</w:t>
            </w:r>
            <w:proofErr w:type="gramStart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利亚</w:t>
            </w:r>
            <w:proofErr w:type="gramEnd"/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不慎跌出船外，开始了一场冒险之旅</w:t>
            </w:r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……</w:t>
            </w:r>
          </w:p>
        </w:tc>
      </w:tr>
      <w:tr w:rsidR="00DD62FF" w14:paraId="280A2233" w14:textId="00A07283" w:rsidTr="00DD62FF">
        <w:trPr>
          <w:trHeight w:val="1058"/>
          <w:jc w:val="center"/>
        </w:trPr>
        <w:tc>
          <w:tcPr>
            <w:tcW w:w="274" w:type="pct"/>
            <w:vAlign w:val="center"/>
          </w:tcPr>
          <w:p w14:paraId="50D24D89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3</w:t>
            </w:r>
          </w:p>
        </w:tc>
        <w:tc>
          <w:tcPr>
            <w:tcW w:w="1006" w:type="pct"/>
            <w:vAlign w:val="center"/>
          </w:tcPr>
          <w:p w14:paraId="4DD8FC59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小虫子大冒险</w:t>
            </w:r>
          </w:p>
        </w:tc>
        <w:tc>
          <w:tcPr>
            <w:tcW w:w="652" w:type="pct"/>
            <w:vAlign w:val="center"/>
          </w:tcPr>
          <w:p w14:paraId="744F1A10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20/50</w:t>
            </w:r>
          </w:p>
        </w:tc>
        <w:tc>
          <w:tcPr>
            <w:tcW w:w="345" w:type="pct"/>
            <w:vAlign w:val="center"/>
          </w:tcPr>
          <w:p w14:paraId="5E4037BC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DCP</w:t>
            </w:r>
          </w:p>
        </w:tc>
        <w:tc>
          <w:tcPr>
            <w:tcW w:w="651" w:type="pct"/>
            <w:vAlign w:val="center"/>
          </w:tcPr>
          <w:p w14:paraId="67AD5A6C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巨幕</w:t>
            </w:r>
          </w:p>
        </w:tc>
        <w:tc>
          <w:tcPr>
            <w:tcW w:w="2072" w:type="pct"/>
            <w:vAlign w:val="center"/>
          </w:tcPr>
          <w:p w14:paraId="61304B1F" w14:textId="1A6FDE0C" w:rsidR="00DD62FF" w:rsidRPr="007213C6" w:rsidRDefault="00DD62FF">
            <w:pPr>
              <w:rPr>
                <w:rFonts w:ascii="仿宋" w:eastAsia="仿宋" w:hAnsi="仿宋" w:cs="仿宋" w:hint="eastAsia"/>
                <w:sz w:val="24"/>
                <w:szCs w:val="28"/>
              </w:rPr>
            </w:pPr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3</w:t>
            </w:r>
            <w:r w:rsidRPr="007213C6">
              <w:rPr>
                <w:rFonts w:ascii="仿宋" w:eastAsia="仿宋" w:hAnsi="仿宋" w:cs="仿宋"/>
                <w:sz w:val="24"/>
                <w:szCs w:val="28"/>
              </w:rPr>
              <w:t>D</w:t>
            </w:r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摄影机实拍的昆虫奇妙世界</w:t>
            </w:r>
          </w:p>
        </w:tc>
      </w:tr>
      <w:tr w:rsidR="00DD62FF" w14:paraId="59243D89" w14:textId="43225A41" w:rsidTr="00DD62FF">
        <w:trPr>
          <w:trHeight w:val="1584"/>
          <w:jc w:val="center"/>
        </w:trPr>
        <w:tc>
          <w:tcPr>
            <w:tcW w:w="274" w:type="pct"/>
            <w:vAlign w:val="center"/>
          </w:tcPr>
          <w:p w14:paraId="0BE046B3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lastRenderedPageBreak/>
              <w:t>4</w:t>
            </w:r>
          </w:p>
        </w:tc>
        <w:tc>
          <w:tcPr>
            <w:tcW w:w="1006" w:type="pct"/>
            <w:vAlign w:val="center"/>
          </w:tcPr>
          <w:p w14:paraId="4C255D83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太阳-我们赖以生存的星球</w:t>
            </w:r>
          </w:p>
        </w:tc>
        <w:tc>
          <w:tcPr>
            <w:tcW w:w="652" w:type="pct"/>
            <w:vAlign w:val="center"/>
          </w:tcPr>
          <w:p w14:paraId="0E3E5C80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25</w:t>
            </w:r>
          </w:p>
        </w:tc>
        <w:tc>
          <w:tcPr>
            <w:tcW w:w="345" w:type="pct"/>
            <w:vAlign w:val="center"/>
          </w:tcPr>
          <w:p w14:paraId="635B53E4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DCP</w:t>
            </w:r>
          </w:p>
        </w:tc>
        <w:tc>
          <w:tcPr>
            <w:tcW w:w="651" w:type="pct"/>
            <w:vAlign w:val="center"/>
          </w:tcPr>
          <w:p w14:paraId="45BB2D09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球幕</w:t>
            </w:r>
          </w:p>
        </w:tc>
        <w:tc>
          <w:tcPr>
            <w:tcW w:w="2072" w:type="pct"/>
            <w:vAlign w:val="center"/>
          </w:tcPr>
          <w:p w14:paraId="7C204025" w14:textId="7B0CC08A" w:rsidR="00DD62FF" w:rsidRPr="007213C6" w:rsidRDefault="00E84D50" w:rsidP="00E84D50">
            <w:pPr>
              <w:rPr>
                <w:rFonts w:ascii="仿宋" w:eastAsia="仿宋" w:hAnsi="仿宋" w:cs="仿宋" w:hint="eastAsia"/>
                <w:sz w:val="24"/>
                <w:szCs w:val="28"/>
              </w:rPr>
            </w:pPr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太阳照耀我们的世界已经4</w:t>
            </w:r>
            <w:r w:rsidRPr="007213C6">
              <w:rPr>
                <w:rFonts w:ascii="仿宋" w:eastAsia="仿宋" w:hAnsi="仿宋" w:cs="仿宋"/>
                <w:sz w:val="24"/>
                <w:szCs w:val="28"/>
              </w:rPr>
              <w:t>5</w:t>
            </w:r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亿年了。今天温暖我们皮肤的光，每一个活着的人都能感受到。它是我们最近的恒星，也是我们星球的发电站，是驱动我们的风、天气和所有生命的能源。</w:t>
            </w:r>
          </w:p>
        </w:tc>
      </w:tr>
      <w:tr w:rsidR="00DD62FF" w14:paraId="359C0084" w14:textId="040F7563" w:rsidTr="00DD62FF">
        <w:trPr>
          <w:trHeight w:val="1181"/>
          <w:jc w:val="center"/>
        </w:trPr>
        <w:tc>
          <w:tcPr>
            <w:tcW w:w="274" w:type="pct"/>
            <w:vAlign w:val="center"/>
          </w:tcPr>
          <w:p w14:paraId="7D9DA4D7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5</w:t>
            </w:r>
          </w:p>
        </w:tc>
        <w:tc>
          <w:tcPr>
            <w:tcW w:w="1006" w:type="pct"/>
            <w:vAlign w:val="center"/>
          </w:tcPr>
          <w:p w14:paraId="58DCF894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从地球到宇宙</w:t>
            </w:r>
          </w:p>
        </w:tc>
        <w:tc>
          <w:tcPr>
            <w:tcW w:w="652" w:type="pct"/>
            <w:vAlign w:val="center"/>
          </w:tcPr>
          <w:p w14:paraId="53E508D5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31</w:t>
            </w:r>
          </w:p>
        </w:tc>
        <w:tc>
          <w:tcPr>
            <w:tcW w:w="345" w:type="pct"/>
            <w:vAlign w:val="center"/>
          </w:tcPr>
          <w:p w14:paraId="1557D417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DCP</w:t>
            </w:r>
          </w:p>
        </w:tc>
        <w:tc>
          <w:tcPr>
            <w:tcW w:w="651" w:type="pct"/>
            <w:vAlign w:val="center"/>
          </w:tcPr>
          <w:p w14:paraId="4DFBD44A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bookmarkStart w:id="0" w:name="_GoBack"/>
            <w:bookmarkEnd w:id="0"/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球幕</w:t>
            </w:r>
          </w:p>
        </w:tc>
        <w:tc>
          <w:tcPr>
            <w:tcW w:w="2072" w:type="pct"/>
            <w:vAlign w:val="center"/>
          </w:tcPr>
          <w:p w14:paraId="6175A766" w14:textId="33435A55" w:rsidR="00DD62FF" w:rsidRPr="007213C6" w:rsidRDefault="00E84D50">
            <w:pPr>
              <w:rPr>
                <w:rFonts w:ascii="仿宋" w:eastAsia="仿宋" w:hAnsi="仿宋" w:cs="仿宋" w:hint="eastAsia"/>
                <w:sz w:val="24"/>
                <w:szCs w:val="28"/>
              </w:rPr>
            </w:pPr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本片将带领观众进入到浩瀚的宇宙，冲出银河系，一直来到人类难以想象的无数个外星系中。除了领略令人震撼的太空画面，观众还将在这一旅行中了解到天文学的历史和望远镜的发明和发展。</w:t>
            </w:r>
          </w:p>
        </w:tc>
      </w:tr>
      <w:tr w:rsidR="00DD62FF" w14:paraId="16208759" w14:textId="711A8A26" w:rsidTr="00DD62FF">
        <w:trPr>
          <w:trHeight w:val="1181"/>
          <w:jc w:val="center"/>
        </w:trPr>
        <w:tc>
          <w:tcPr>
            <w:tcW w:w="274" w:type="pct"/>
            <w:vAlign w:val="center"/>
          </w:tcPr>
          <w:p w14:paraId="3D52327B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6</w:t>
            </w:r>
          </w:p>
        </w:tc>
        <w:tc>
          <w:tcPr>
            <w:tcW w:w="1006" w:type="pct"/>
            <w:vAlign w:val="center"/>
          </w:tcPr>
          <w:p w14:paraId="232555BF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奇迹星球</w:t>
            </w:r>
          </w:p>
        </w:tc>
        <w:tc>
          <w:tcPr>
            <w:tcW w:w="652" w:type="pct"/>
            <w:vAlign w:val="center"/>
          </w:tcPr>
          <w:p w14:paraId="070296E3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20</w:t>
            </w:r>
          </w:p>
        </w:tc>
        <w:tc>
          <w:tcPr>
            <w:tcW w:w="345" w:type="pct"/>
            <w:vAlign w:val="center"/>
          </w:tcPr>
          <w:p w14:paraId="0EE6978D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MP4</w:t>
            </w:r>
          </w:p>
        </w:tc>
        <w:tc>
          <w:tcPr>
            <w:tcW w:w="651" w:type="pct"/>
            <w:vAlign w:val="center"/>
          </w:tcPr>
          <w:p w14:paraId="67AF30DB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显示屏</w:t>
            </w:r>
          </w:p>
        </w:tc>
        <w:tc>
          <w:tcPr>
            <w:tcW w:w="2072" w:type="pct"/>
            <w:vAlign w:val="center"/>
          </w:tcPr>
          <w:p w14:paraId="1D0CE128" w14:textId="6F8B4FA8" w:rsidR="00DD62FF" w:rsidRPr="007213C6" w:rsidRDefault="00DD62FF">
            <w:pPr>
              <w:rPr>
                <w:rFonts w:ascii="仿宋" w:eastAsia="仿宋" w:hAnsi="仿宋" w:cs="仿宋"/>
                <w:sz w:val="24"/>
                <w:szCs w:val="28"/>
              </w:rPr>
            </w:pPr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通过最新的研究、最著名的专家和最好的图像，揭示了我们在第三个千年开始时对宇宙的巨大理解，继续探索宇宙的奥秘。</w:t>
            </w:r>
          </w:p>
        </w:tc>
      </w:tr>
      <w:tr w:rsidR="00DD62FF" w14:paraId="19EAE7A5" w14:textId="108F3E69" w:rsidTr="00DD62FF">
        <w:trPr>
          <w:trHeight w:val="1181"/>
          <w:jc w:val="center"/>
        </w:trPr>
        <w:tc>
          <w:tcPr>
            <w:tcW w:w="274" w:type="pct"/>
            <w:vAlign w:val="center"/>
          </w:tcPr>
          <w:p w14:paraId="36394F6F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7</w:t>
            </w:r>
          </w:p>
        </w:tc>
        <w:tc>
          <w:tcPr>
            <w:tcW w:w="1006" w:type="pct"/>
            <w:vAlign w:val="center"/>
          </w:tcPr>
          <w:p w14:paraId="4248FC60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bookmarkStart w:id="1" w:name="OLE_LINK1"/>
            <w:bookmarkStart w:id="2" w:name="OLE_LINK2"/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航空传奇的落幕</w:t>
            </w:r>
            <w:bookmarkEnd w:id="1"/>
            <w:bookmarkEnd w:id="2"/>
          </w:p>
        </w:tc>
        <w:tc>
          <w:tcPr>
            <w:tcW w:w="652" w:type="pct"/>
            <w:vAlign w:val="center"/>
          </w:tcPr>
          <w:p w14:paraId="3857C37A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15</w:t>
            </w:r>
          </w:p>
        </w:tc>
        <w:tc>
          <w:tcPr>
            <w:tcW w:w="345" w:type="pct"/>
            <w:vAlign w:val="center"/>
          </w:tcPr>
          <w:p w14:paraId="70B15277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MP4</w:t>
            </w:r>
          </w:p>
        </w:tc>
        <w:tc>
          <w:tcPr>
            <w:tcW w:w="651" w:type="pct"/>
            <w:vAlign w:val="center"/>
          </w:tcPr>
          <w:p w14:paraId="26C4DE6A" w14:textId="77777777" w:rsidR="00DD62FF" w:rsidRPr="00DD62FF" w:rsidRDefault="00DD62FF" w:rsidP="00DD62FF">
            <w:pPr>
              <w:jc w:val="center"/>
              <w:rPr>
                <w:rFonts w:ascii="仿宋" w:eastAsia="仿宋" w:hAnsi="仿宋" w:cs="仿宋"/>
                <w:sz w:val="24"/>
                <w:szCs w:val="28"/>
              </w:rPr>
            </w:pPr>
            <w:r w:rsidRPr="00DD62FF">
              <w:rPr>
                <w:rFonts w:ascii="仿宋" w:eastAsia="仿宋" w:hAnsi="仿宋" w:cs="仿宋" w:hint="eastAsia"/>
                <w:sz w:val="24"/>
                <w:szCs w:val="28"/>
              </w:rPr>
              <w:t>显示屏</w:t>
            </w:r>
          </w:p>
        </w:tc>
        <w:tc>
          <w:tcPr>
            <w:tcW w:w="2072" w:type="pct"/>
            <w:vAlign w:val="center"/>
          </w:tcPr>
          <w:p w14:paraId="58BE74D2" w14:textId="11DD9821" w:rsidR="00DD62FF" w:rsidRPr="007213C6" w:rsidRDefault="008B1485" w:rsidP="008B1485">
            <w:pPr>
              <w:rPr>
                <w:rFonts w:ascii="仿宋" w:eastAsia="仿宋" w:hAnsi="仿宋" w:cs="仿宋"/>
                <w:sz w:val="24"/>
                <w:szCs w:val="28"/>
              </w:rPr>
            </w:pPr>
            <w:r w:rsidRPr="007213C6">
              <w:rPr>
                <w:rFonts w:ascii="仿宋" w:eastAsia="仿宋" w:hAnsi="仿宋" w:cs="仿宋" w:hint="eastAsia"/>
                <w:sz w:val="24"/>
                <w:szCs w:val="28"/>
              </w:rPr>
              <w:t>探讨气象在飞艇灾难（日兴登堡灾难）中所起的作用，揭示了飞艇飞行的物理原理、大气中的静电效应等物理现象。</w:t>
            </w:r>
          </w:p>
        </w:tc>
      </w:tr>
    </w:tbl>
    <w:p w14:paraId="4E637E0D" w14:textId="77777777" w:rsidR="00573ECA" w:rsidRDefault="00573ECA"/>
    <w:sectPr w:rsidR="00573EC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ECA"/>
    <w:rsid w:val="000B1A3B"/>
    <w:rsid w:val="00331026"/>
    <w:rsid w:val="00573ECA"/>
    <w:rsid w:val="00654112"/>
    <w:rsid w:val="007134BF"/>
    <w:rsid w:val="007213C6"/>
    <w:rsid w:val="008B1485"/>
    <w:rsid w:val="00AA43F0"/>
    <w:rsid w:val="00DD62FF"/>
    <w:rsid w:val="00E84D50"/>
    <w:rsid w:val="2B28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FDA9A9"/>
  <w15:docId w15:val="{7D38668B-36A3-47B1-A217-CE5528DAD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unis03</dc:creator>
  <cp:lastModifiedBy>unis03</cp:lastModifiedBy>
  <cp:revision>9</cp:revision>
  <dcterms:created xsi:type="dcterms:W3CDTF">2026-07-28T06:39:00Z</dcterms:created>
  <dcterms:modified xsi:type="dcterms:W3CDTF">2026-07-28T07:40:00Z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eyJoZGlkIjoiZTFmYTBmMmE1YjdlMzJiZDZjNGZjYzk2ODViYjk4ZjYiLCJ1c2VySWQiOiI1NzUyMzgwMzkifQ==</vt:lpwstr>
  </property>
  <property fmtid="{D5CDD505-2E9C-101B-9397-08002B2CF9AE}" pid="4" name="ICV">
    <vt:lpwstr>1498888D985F42BD97136013883BB9A0_12</vt:lpwstr>
  </property>
</Properties>
</file>